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F7A8" w14:textId="17DE10FC" w:rsidR="009003E0" w:rsidRPr="008A1FEC" w:rsidRDefault="009003E0" w:rsidP="002C2B9D">
      <w:pPr>
        <w:pStyle w:val="BasicParagraph"/>
        <w:suppressAutoHyphens/>
        <w:jc w:val="center"/>
        <w:rPr>
          <w:rFonts w:asciiTheme="majorHAnsi" w:hAnsiTheme="majorHAnsi" w:cstheme="majorHAnsi"/>
          <w:sz w:val="72"/>
          <w:szCs w:val="72"/>
        </w:rPr>
      </w:pPr>
      <w:r w:rsidRPr="008A1FEC">
        <w:rPr>
          <w:rFonts w:asciiTheme="majorHAnsi" w:hAnsiTheme="majorHAnsi" w:cstheme="majorHAnsi"/>
          <w:sz w:val="44"/>
          <w:szCs w:val="44"/>
        </w:rPr>
        <w:t>East Ravendale Church of England Primary School</w:t>
      </w:r>
    </w:p>
    <w:p w14:paraId="7B16325D" w14:textId="77777777" w:rsidR="009003E0" w:rsidRPr="008A1FEC" w:rsidRDefault="009003E0" w:rsidP="002C2B9D">
      <w:pPr>
        <w:pStyle w:val="BasicParagraph"/>
        <w:suppressAutoHyphens/>
        <w:jc w:val="center"/>
        <w:rPr>
          <w:rFonts w:asciiTheme="majorHAnsi" w:hAnsiTheme="majorHAnsi" w:cstheme="majorHAnsi"/>
          <w:sz w:val="180"/>
          <w:szCs w:val="180"/>
        </w:rPr>
      </w:pPr>
    </w:p>
    <w:p w14:paraId="52657AEF" w14:textId="3D3E43F3" w:rsidR="009003E0" w:rsidRPr="008A1FEC" w:rsidRDefault="009003E0" w:rsidP="002C2B9D">
      <w:pPr>
        <w:pStyle w:val="BasicParagraph"/>
        <w:suppressAutoHyphens/>
        <w:jc w:val="center"/>
        <w:rPr>
          <w:rFonts w:asciiTheme="majorHAnsi" w:hAnsiTheme="majorHAnsi" w:cstheme="majorHAnsi"/>
          <w:sz w:val="52"/>
          <w:szCs w:val="52"/>
        </w:rPr>
      </w:pPr>
      <w:r w:rsidRPr="008A1FEC">
        <w:rPr>
          <w:rFonts w:asciiTheme="majorHAnsi" w:hAnsiTheme="majorHAnsi" w:cstheme="majorHAnsi"/>
          <w:sz w:val="52"/>
          <w:szCs w:val="52"/>
        </w:rPr>
        <w:t>Accessibility Plan</w:t>
      </w:r>
    </w:p>
    <w:p w14:paraId="57DD423F" w14:textId="77777777" w:rsidR="009003E0" w:rsidRPr="008A1FEC" w:rsidRDefault="009003E0" w:rsidP="002C2B9D">
      <w:pPr>
        <w:pStyle w:val="BasicParagraph"/>
        <w:suppressAutoHyphens/>
        <w:jc w:val="center"/>
        <w:rPr>
          <w:rFonts w:asciiTheme="majorHAnsi" w:hAnsiTheme="majorHAnsi" w:cstheme="majorHAnsi"/>
        </w:rPr>
      </w:pPr>
    </w:p>
    <w:p w14:paraId="5714D534" w14:textId="77777777" w:rsidR="009003E0" w:rsidRPr="008A1FEC" w:rsidRDefault="009003E0" w:rsidP="002C2B9D">
      <w:pPr>
        <w:pStyle w:val="BasicParagraph"/>
        <w:suppressAutoHyphens/>
        <w:jc w:val="center"/>
        <w:rPr>
          <w:rFonts w:asciiTheme="majorHAnsi" w:hAnsiTheme="majorHAnsi" w:cstheme="majorHAnsi"/>
        </w:rPr>
      </w:pPr>
    </w:p>
    <w:p w14:paraId="3173BC61" w14:textId="77777777" w:rsidR="009003E0" w:rsidRPr="008A1FEC" w:rsidRDefault="009003E0" w:rsidP="002C2B9D">
      <w:pPr>
        <w:pStyle w:val="BasicParagraph"/>
        <w:suppressAutoHyphens/>
        <w:jc w:val="center"/>
        <w:rPr>
          <w:rFonts w:asciiTheme="majorHAnsi" w:hAnsiTheme="majorHAnsi" w:cstheme="majorHAnsi"/>
        </w:rPr>
      </w:pPr>
    </w:p>
    <w:p w14:paraId="4499D0CA" w14:textId="77777777" w:rsidR="009003E0" w:rsidRPr="008A1FEC" w:rsidRDefault="009003E0" w:rsidP="002C2B9D">
      <w:pPr>
        <w:pStyle w:val="NormalWeb"/>
        <w:shd w:val="clear" w:color="auto" w:fill="FFFFFF"/>
        <w:spacing w:before="240" w:beforeAutospacing="0" w:after="240" w:afterAutospacing="0"/>
        <w:jc w:val="center"/>
        <w:rPr>
          <w:rFonts w:asciiTheme="majorHAnsi" w:hAnsiTheme="majorHAnsi" w:cstheme="majorHAnsi"/>
          <w:color w:val="444444"/>
        </w:rPr>
      </w:pPr>
      <w:r w:rsidRPr="008A1FEC">
        <w:rPr>
          <w:rFonts w:asciiTheme="majorHAnsi" w:hAnsiTheme="majorHAnsi" w:cstheme="majorHAnsi"/>
          <w:color w:val="444444"/>
        </w:rPr>
        <w:t>At East Ravendale, we strive to develop independent, self-motivated and inquisitive learners of all ages. We celebrate our uniqueness and value all as God’s children. We aim to give all members of our community opportunities to succeed, now and in the future, knowing they are safe and valued.</w:t>
      </w:r>
    </w:p>
    <w:p w14:paraId="5BEBAFD2" w14:textId="54A8A80C" w:rsidR="009003E0" w:rsidRPr="008A1FEC" w:rsidRDefault="009003E0" w:rsidP="002C2B9D">
      <w:pPr>
        <w:pStyle w:val="NormalWeb"/>
        <w:shd w:val="clear" w:color="auto" w:fill="FFFFFF"/>
        <w:spacing w:before="240" w:beforeAutospacing="0" w:after="240" w:afterAutospacing="0"/>
        <w:jc w:val="center"/>
        <w:rPr>
          <w:rFonts w:asciiTheme="majorHAnsi" w:hAnsiTheme="majorHAnsi" w:cstheme="majorHAnsi"/>
          <w:color w:val="444444"/>
        </w:rPr>
      </w:pPr>
      <w:r w:rsidRPr="008A1FEC">
        <w:rPr>
          <w:rFonts w:asciiTheme="majorHAnsi" w:hAnsiTheme="majorHAnsi" w:cstheme="majorHAnsi"/>
          <w:color w:val="444444"/>
        </w:rPr>
        <w:t>Our vision is underpinned by our core values of wonder, </w:t>
      </w:r>
      <w:r w:rsidR="00945173" w:rsidRPr="008A1FEC">
        <w:rPr>
          <w:rFonts w:asciiTheme="majorHAnsi" w:hAnsiTheme="majorHAnsi" w:cstheme="majorHAnsi"/>
          <w:color w:val="444444"/>
        </w:rPr>
        <w:t>belief,</w:t>
      </w:r>
      <w:r w:rsidRPr="008A1FEC">
        <w:rPr>
          <w:rFonts w:asciiTheme="majorHAnsi" w:hAnsiTheme="majorHAnsi" w:cstheme="majorHAnsi"/>
          <w:color w:val="444444"/>
        </w:rPr>
        <w:t> and joy.</w:t>
      </w:r>
    </w:p>
    <w:p w14:paraId="7BC4EE57" w14:textId="77777777" w:rsidR="009003E0" w:rsidRPr="008A1FEC" w:rsidRDefault="009003E0" w:rsidP="002C2B9D">
      <w:pPr>
        <w:pStyle w:val="NormalWeb"/>
        <w:shd w:val="clear" w:color="auto" w:fill="FFFFFF"/>
        <w:spacing w:before="240" w:beforeAutospacing="0" w:after="240" w:afterAutospacing="0"/>
        <w:jc w:val="center"/>
        <w:rPr>
          <w:rFonts w:asciiTheme="majorHAnsi" w:hAnsiTheme="majorHAnsi" w:cstheme="majorHAnsi"/>
          <w:color w:val="444444"/>
        </w:rPr>
      </w:pPr>
      <w:r w:rsidRPr="008A1FEC">
        <w:rPr>
          <w:rStyle w:val="Emphasis"/>
          <w:rFonts w:asciiTheme="majorHAnsi" w:eastAsiaTheme="majorEastAsia" w:hAnsiTheme="majorHAnsi" w:cstheme="majorHAnsi"/>
          <w:color w:val="444444"/>
        </w:rPr>
        <w:t>“I can do all things through God who strengthens me.” Philippians 4:13</w:t>
      </w:r>
    </w:p>
    <w:p w14:paraId="0A0F959A" w14:textId="77777777" w:rsidR="009003E0" w:rsidRPr="008A1FEC" w:rsidRDefault="009003E0" w:rsidP="00B9697B">
      <w:pPr>
        <w:pStyle w:val="BasicParagraph"/>
        <w:suppressAutoHyphens/>
        <w:jc w:val="both"/>
        <w:rPr>
          <w:rFonts w:asciiTheme="majorHAnsi" w:hAnsiTheme="majorHAnsi" w:cstheme="majorHAnsi"/>
        </w:rPr>
      </w:pPr>
    </w:p>
    <w:p w14:paraId="7509B168" w14:textId="77777777" w:rsidR="009003E0" w:rsidRPr="008A1FEC" w:rsidRDefault="009003E0" w:rsidP="00B9697B">
      <w:pPr>
        <w:pStyle w:val="BasicParagraph"/>
        <w:suppressAutoHyphens/>
        <w:jc w:val="both"/>
        <w:rPr>
          <w:rFonts w:asciiTheme="majorHAnsi" w:hAnsiTheme="majorHAnsi" w:cstheme="majorHAnsi"/>
        </w:rPr>
      </w:pPr>
    </w:p>
    <w:p w14:paraId="4E7189EA" w14:textId="77777777" w:rsidR="009003E0" w:rsidRPr="008A1FEC" w:rsidRDefault="009003E0" w:rsidP="00B9697B">
      <w:pPr>
        <w:pStyle w:val="BasicParagraph"/>
        <w:suppressAutoHyphens/>
        <w:jc w:val="both"/>
        <w:rPr>
          <w:rFonts w:asciiTheme="majorHAnsi" w:hAnsiTheme="majorHAnsi" w:cstheme="majorHAnsi"/>
        </w:rPr>
      </w:pPr>
    </w:p>
    <w:p w14:paraId="458BC505" w14:textId="77777777" w:rsidR="002C2B9D"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w:t>
      </w:r>
    </w:p>
    <w:p w14:paraId="37889CE6" w14:textId="77777777" w:rsidR="002C2B9D" w:rsidRPr="008A1FEC" w:rsidRDefault="002C2B9D" w:rsidP="00B9697B">
      <w:pPr>
        <w:pStyle w:val="BasicParagraph"/>
        <w:suppressAutoHyphens/>
        <w:jc w:val="both"/>
        <w:rPr>
          <w:rFonts w:asciiTheme="majorHAnsi" w:hAnsiTheme="majorHAnsi" w:cstheme="majorHAnsi"/>
        </w:rPr>
      </w:pPr>
    </w:p>
    <w:p w14:paraId="575704AD" w14:textId="77777777" w:rsidR="002C2B9D" w:rsidRPr="008A1FEC" w:rsidRDefault="002C2B9D" w:rsidP="00B9697B">
      <w:pPr>
        <w:pStyle w:val="BasicParagraph"/>
        <w:suppressAutoHyphens/>
        <w:jc w:val="both"/>
        <w:rPr>
          <w:rFonts w:asciiTheme="majorHAnsi" w:hAnsiTheme="majorHAnsi" w:cstheme="majorHAnsi"/>
        </w:rPr>
      </w:pPr>
    </w:p>
    <w:p w14:paraId="0A9BD8EF" w14:textId="77777777" w:rsidR="002C2B9D" w:rsidRPr="008A1FEC" w:rsidRDefault="002C2B9D" w:rsidP="00B9697B">
      <w:pPr>
        <w:pStyle w:val="BasicParagraph"/>
        <w:suppressAutoHyphens/>
        <w:jc w:val="both"/>
        <w:rPr>
          <w:rFonts w:asciiTheme="majorHAnsi" w:hAnsiTheme="majorHAnsi" w:cstheme="majorHAnsi"/>
          <w:sz w:val="28"/>
          <w:szCs w:val="28"/>
        </w:rPr>
      </w:pPr>
    </w:p>
    <w:p w14:paraId="0CC97628" w14:textId="4B93537A" w:rsidR="008A1FEC" w:rsidRDefault="00945173" w:rsidP="00B9697B">
      <w:pPr>
        <w:pStyle w:val="BasicParagraph"/>
        <w:suppressAutoHyphens/>
        <w:jc w:val="both"/>
        <w:rPr>
          <w:rFonts w:asciiTheme="majorHAnsi" w:hAnsiTheme="majorHAnsi" w:cstheme="majorHAnsi"/>
          <w:sz w:val="28"/>
          <w:szCs w:val="28"/>
        </w:rPr>
      </w:pPr>
      <w:r w:rsidRPr="008A1FEC">
        <w:rPr>
          <w:rFonts w:asciiTheme="majorHAnsi" w:hAnsiTheme="majorHAnsi" w:cstheme="majorHAnsi"/>
          <w:sz w:val="28"/>
          <w:szCs w:val="28"/>
        </w:rPr>
        <w:t>Date:</w:t>
      </w:r>
      <w:r w:rsidR="009003E0" w:rsidRPr="008A1FEC">
        <w:rPr>
          <w:rFonts w:asciiTheme="majorHAnsi" w:hAnsiTheme="majorHAnsi" w:cstheme="majorHAnsi"/>
          <w:sz w:val="28"/>
          <w:szCs w:val="28"/>
        </w:rPr>
        <w:t xml:space="preserve"> January 2026</w:t>
      </w:r>
    </w:p>
    <w:p w14:paraId="5FA9ACF4" w14:textId="652D0FF1" w:rsidR="00455CD5" w:rsidRPr="008A1FEC" w:rsidRDefault="009003E0" w:rsidP="00B9697B">
      <w:pPr>
        <w:pStyle w:val="BasicParagraph"/>
        <w:suppressAutoHyphens/>
        <w:jc w:val="both"/>
        <w:rPr>
          <w:rFonts w:asciiTheme="majorHAnsi" w:hAnsiTheme="majorHAnsi" w:cstheme="majorHAnsi"/>
          <w:sz w:val="28"/>
          <w:szCs w:val="28"/>
        </w:rPr>
      </w:pPr>
      <w:r w:rsidRPr="008A1FEC">
        <w:rPr>
          <w:rFonts w:asciiTheme="majorHAnsi" w:hAnsiTheme="majorHAnsi" w:cstheme="majorHAnsi"/>
        </w:rPr>
        <w:lastRenderedPageBreak/>
        <w:t>Under Part 4 of the Disability Discrimination Act (DDA) 1995, the Academy Committee have three key duties towards disabled pupils.</w:t>
      </w:r>
    </w:p>
    <w:p w14:paraId="06CC054E" w14:textId="77777777" w:rsidR="00455CD5" w:rsidRPr="008A1FEC" w:rsidRDefault="00455CD5" w:rsidP="00B9697B">
      <w:pPr>
        <w:pStyle w:val="BasicParagraph"/>
        <w:suppressAutoHyphens/>
        <w:jc w:val="both"/>
        <w:rPr>
          <w:rFonts w:asciiTheme="majorHAnsi" w:hAnsiTheme="majorHAnsi" w:cstheme="majorHAnsi"/>
        </w:rPr>
      </w:pPr>
    </w:p>
    <w:p w14:paraId="454CC232" w14:textId="77777777"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This plan also takes into account the following guidance:</w:t>
      </w:r>
    </w:p>
    <w:p w14:paraId="4A2FF454" w14:textId="77777777"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Special Education Needs and Disability Code of Practice 0-25 (updated 2015)</w:t>
      </w:r>
    </w:p>
    <w:p w14:paraId="6A78531C" w14:textId="77777777"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Children and Families Act 2014, part 3 • Equality Act 2010: Equality Act 2010: Advice for Schools (updated June 2014)</w:t>
      </w:r>
    </w:p>
    <w:p w14:paraId="57F6D003" w14:textId="77777777"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Working Together to Safeguard Children (September 2018)</w:t>
      </w:r>
    </w:p>
    <w:p w14:paraId="62B75056" w14:textId="77777777"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Reasonable Adjustments for Disabled Pupils (April 2015) • Supporting Pupils at School with Medical Conditions (updated December 2015) </w:t>
      </w:r>
    </w:p>
    <w:p w14:paraId="4EBD218F" w14:textId="77777777"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The Mental Capacity Act Code of Practice: Protecting the vulnerable (updated January 2016) </w:t>
      </w:r>
    </w:p>
    <w:p w14:paraId="1E895C21" w14:textId="77777777" w:rsidR="00455CD5" w:rsidRPr="008A1FEC" w:rsidRDefault="00455CD5" w:rsidP="00B9697B">
      <w:pPr>
        <w:pStyle w:val="BasicParagraph"/>
        <w:suppressAutoHyphens/>
        <w:jc w:val="both"/>
        <w:rPr>
          <w:rFonts w:asciiTheme="majorHAnsi" w:hAnsiTheme="majorHAnsi" w:cstheme="majorHAnsi"/>
        </w:rPr>
      </w:pPr>
    </w:p>
    <w:p w14:paraId="16C208C8" w14:textId="217D79CA"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This action plan sets out the proposals of East Ravendale C.E Primary School to increase access to education for disabled pupils in the three key areas identified below, as required by the planning duties of the </w:t>
      </w:r>
      <w:r w:rsidR="00945173" w:rsidRPr="008A1FEC">
        <w:rPr>
          <w:rFonts w:asciiTheme="majorHAnsi" w:hAnsiTheme="majorHAnsi" w:cstheme="majorHAnsi"/>
        </w:rPr>
        <w:t>DDA.</w:t>
      </w:r>
    </w:p>
    <w:p w14:paraId="449BFE20" w14:textId="3CF65E9B"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Promote opportunities for disabled pupils to participate in the school </w:t>
      </w:r>
      <w:r w:rsidR="00945173" w:rsidRPr="008A1FEC">
        <w:rPr>
          <w:rFonts w:asciiTheme="majorHAnsi" w:hAnsiTheme="majorHAnsi" w:cstheme="majorHAnsi"/>
        </w:rPr>
        <w:t>curriculum.</w:t>
      </w:r>
    </w:p>
    <w:p w14:paraId="69AA7C5C" w14:textId="4C71CB95"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Develop the environment of the school to ensure that disabled pupils can take advantage of education and any associated services</w:t>
      </w:r>
    </w:p>
    <w:p w14:paraId="1C396C8F" w14:textId="3374A711" w:rsidR="00455CD5"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Ensure that the information is provided in appropriate formats for disabled pupils so that they are not disadvantaged </w:t>
      </w:r>
      <w:r w:rsidR="00945173" w:rsidRPr="008A1FEC">
        <w:rPr>
          <w:rFonts w:asciiTheme="majorHAnsi" w:hAnsiTheme="majorHAnsi" w:cstheme="majorHAnsi"/>
        </w:rPr>
        <w:t>as</w:t>
      </w:r>
      <w:r w:rsidRPr="008A1FEC">
        <w:rPr>
          <w:rFonts w:asciiTheme="majorHAnsi" w:hAnsiTheme="majorHAnsi" w:cstheme="majorHAnsi"/>
        </w:rPr>
        <w:t xml:space="preserve"> a requirement of our specific duty in the DDA 2005 requiring schools to publish a Disability Equality Scheme we have created an action plan to show how the school will:</w:t>
      </w:r>
    </w:p>
    <w:p w14:paraId="5C0F5801" w14:textId="77777777" w:rsidR="00DE2256"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Eliminate harassment related to a disability</w:t>
      </w:r>
    </w:p>
    <w:p w14:paraId="24FF0475" w14:textId="77777777" w:rsidR="00DE2256"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Eliminate discrimination </w:t>
      </w:r>
    </w:p>
    <w:p w14:paraId="4046400C" w14:textId="77777777" w:rsidR="00DE2256"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Promote equal opportunity between disabled people and other people</w:t>
      </w:r>
    </w:p>
    <w:p w14:paraId="2D7C2658" w14:textId="77777777" w:rsidR="00DE2256"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Promote positives attitudes towards disabled people </w:t>
      </w:r>
    </w:p>
    <w:p w14:paraId="05BEDD12" w14:textId="77777777" w:rsidR="00DE2256"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Encourage participation by disabled people in public life</w:t>
      </w:r>
    </w:p>
    <w:p w14:paraId="070A86EC" w14:textId="77777777" w:rsidR="00DE2256"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 • Take steps to take account of disabled people’s disabilities even where that involves treating disabled people more favourably than other people</w:t>
      </w:r>
    </w:p>
    <w:p w14:paraId="65F178E3" w14:textId="77777777" w:rsidR="00DE2256" w:rsidRPr="008A1FEC" w:rsidRDefault="00DE2256" w:rsidP="00B9697B">
      <w:pPr>
        <w:pStyle w:val="BasicParagraph"/>
        <w:suppressAutoHyphens/>
        <w:jc w:val="both"/>
        <w:rPr>
          <w:rFonts w:asciiTheme="majorHAnsi" w:hAnsiTheme="majorHAnsi" w:cstheme="majorHAnsi"/>
        </w:rPr>
      </w:pPr>
    </w:p>
    <w:p w14:paraId="2B4F8833" w14:textId="355A9750" w:rsidR="00FC1FF8"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lastRenderedPageBreak/>
        <w:t xml:space="preserve"> We intend to implement the general duty by reviewing policies, procedures and planned access improvements to remove barriers that result in greater recruitment and retention of disabled staff and greater participation of disabled pupils, </w:t>
      </w:r>
      <w:r w:rsidR="00945173" w:rsidRPr="008A1FEC">
        <w:rPr>
          <w:rFonts w:asciiTheme="majorHAnsi" w:hAnsiTheme="majorHAnsi" w:cstheme="majorHAnsi"/>
        </w:rPr>
        <w:t>parents,</w:t>
      </w:r>
      <w:r w:rsidRPr="008A1FEC">
        <w:rPr>
          <w:rFonts w:asciiTheme="majorHAnsi" w:hAnsiTheme="majorHAnsi" w:cstheme="majorHAnsi"/>
        </w:rPr>
        <w:t xml:space="preserve"> and members of our community. We will resource, implement, </w:t>
      </w:r>
      <w:r w:rsidR="00945173" w:rsidRPr="008A1FEC">
        <w:rPr>
          <w:rFonts w:asciiTheme="majorHAnsi" w:hAnsiTheme="majorHAnsi" w:cstheme="majorHAnsi"/>
        </w:rPr>
        <w:t>review,</w:t>
      </w:r>
      <w:r w:rsidRPr="008A1FEC">
        <w:rPr>
          <w:rFonts w:asciiTheme="majorHAnsi" w:hAnsiTheme="majorHAnsi" w:cstheme="majorHAnsi"/>
        </w:rPr>
        <w:t xml:space="preserve"> and revise annually and as necessary. </w:t>
      </w:r>
    </w:p>
    <w:p w14:paraId="2937E292" w14:textId="77777777" w:rsidR="00FC1FF8" w:rsidRPr="008A1FEC" w:rsidRDefault="00FC1FF8" w:rsidP="00B9697B">
      <w:pPr>
        <w:pStyle w:val="BasicParagraph"/>
        <w:suppressAutoHyphens/>
        <w:jc w:val="both"/>
        <w:rPr>
          <w:rFonts w:asciiTheme="majorHAnsi" w:hAnsiTheme="majorHAnsi" w:cstheme="majorHAnsi"/>
        </w:rPr>
      </w:pPr>
    </w:p>
    <w:p w14:paraId="5648C547" w14:textId="688E9696" w:rsidR="00FC1FF8" w:rsidRPr="008A1FEC" w:rsidRDefault="009003E0" w:rsidP="00B9697B">
      <w:pPr>
        <w:pStyle w:val="BasicParagraph"/>
        <w:suppressAutoHyphens/>
        <w:jc w:val="both"/>
        <w:rPr>
          <w:rFonts w:asciiTheme="majorHAnsi" w:hAnsiTheme="majorHAnsi" w:cstheme="majorHAnsi"/>
        </w:rPr>
      </w:pPr>
      <w:r w:rsidRPr="008A1FEC">
        <w:rPr>
          <w:rFonts w:asciiTheme="majorHAnsi" w:hAnsiTheme="majorHAnsi" w:cstheme="majorHAnsi"/>
        </w:rPr>
        <w:t xml:space="preserve">The action plan is to cover pupils, staff, </w:t>
      </w:r>
      <w:r w:rsidR="00945173" w:rsidRPr="008A1FEC">
        <w:rPr>
          <w:rFonts w:asciiTheme="majorHAnsi" w:hAnsiTheme="majorHAnsi" w:cstheme="majorHAnsi"/>
        </w:rPr>
        <w:t>parents,</w:t>
      </w:r>
      <w:r w:rsidRPr="008A1FEC">
        <w:rPr>
          <w:rFonts w:asciiTheme="majorHAnsi" w:hAnsiTheme="majorHAnsi" w:cstheme="majorHAnsi"/>
        </w:rPr>
        <w:t xml:space="preserve"> and users of the school. </w:t>
      </w:r>
    </w:p>
    <w:p w14:paraId="6513D466" w14:textId="77777777" w:rsidR="00FC1FF8" w:rsidRPr="008A1FEC" w:rsidRDefault="00FC1FF8" w:rsidP="00B9697B">
      <w:pPr>
        <w:pStyle w:val="BasicParagraph"/>
        <w:suppressAutoHyphens/>
        <w:jc w:val="both"/>
        <w:rPr>
          <w:rFonts w:asciiTheme="majorHAnsi" w:hAnsiTheme="majorHAnsi" w:cstheme="majorHAnsi"/>
        </w:rPr>
      </w:pPr>
    </w:p>
    <w:tbl>
      <w:tblPr>
        <w:tblStyle w:val="TableGrid"/>
        <w:tblW w:w="0" w:type="auto"/>
        <w:tblLook w:val="04A0" w:firstRow="1" w:lastRow="0" w:firstColumn="1" w:lastColumn="0" w:noHBand="0" w:noVBand="1"/>
      </w:tblPr>
      <w:tblGrid>
        <w:gridCol w:w="1580"/>
        <w:gridCol w:w="2233"/>
        <w:gridCol w:w="1375"/>
        <w:gridCol w:w="1524"/>
        <w:gridCol w:w="1495"/>
        <w:gridCol w:w="1415"/>
      </w:tblGrid>
      <w:tr w:rsidR="00327E9E" w:rsidRPr="008A1FEC" w14:paraId="163304E0" w14:textId="77777777" w:rsidTr="00387B76">
        <w:tc>
          <w:tcPr>
            <w:tcW w:w="1603" w:type="dxa"/>
          </w:tcPr>
          <w:p w14:paraId="6882CC78" w14:textId="72B150A5" w:rsidR="008902A7"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Target</w:t>
            </w:r>
          </w:p>
        </w:tc>
        <w:tc>
          <w:tcPr>
            <w:tcW w:w="1603" w:type="dxa"/>
          </w:tcPr>
          <w:p w14:paraId="7CEB0E80" w14:textId="758B2683" w:rsidR="00387B76" w:rsidRPr="008A1FEC" w:rsidRDefault="00945173"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Tasks</w:t>
            </w:r>
          </w:p>
        </w:tc>
        <w:tc>
          <w:tcPr>
            <w:tcW w:w="1604" w:type="dxa"/>
          </w:tcPr>
          <w:p w14:paraId="60984ED1" w14:textId="19428EA6" w:rsidR="00387B76"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Timescale</w:t>
            </w:r>
          </w:p>
        </w:tc>
        <w:tc>
          <w:tcPr>
            <w:tcW w:w="1604" w:type="dxa"/>
          </w:tcPr>
          <w:p w14:paraId="4E148DC1" w14:textId="73E3B686" w:rsidR="00387B76"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Resources</w:t>
            </w:r>
          </w:p>
        </w:tc>
        <w:tc>
          <w:tcPr>
            <w:tcW w:w="1604" w:type="dxa"/>
          </w:tcPr>
          <w:p w14:paraId="058EF930" w14:textId="14439DF7" w:rsidR="00387B76"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Responsibility</w:t>
            </w:r>
          </w:p>
        </w:tc>
        <w:tc>
          <w:tcPr>
            <w:tcW w:w="1604" w:type="dxa"/>
          </w:tcPr>
          <w:p w14:paraId="58FA5245" w14:textId="2D1AF1D8" w:rsidR="00387B76" w:rsidRPr="008A1FEC" w:rsidRDefault="00945173"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Monitoring</w:t>
            </w:r>
          </w:p>
        </w:tc>
      </w:tr>
      <w:tr w:rsidR="00327E9E" w:rsidRPr="008A1FEC" w14:paraId="7443EB4D" w14:textId="77777777" w:rsidTr="00387B76">
        <w:tc>
          <w:tcPr>
            <w:tcW w:w="1603" w:type="dxa"/>
          </w:tcPr>
          <w:p w14:paraId="3E4EB6C1" w14:textId="30CB9877" w:rsidR="00387B76"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Access to the curriculum: ICT is accessible to pupils with disabilities</w:t>
            </w:r>
          </w:p>
        </w:tc>
        <w:tc>
          <w:tcPr>
            <w:tcW w:w="1603" w:type="dxa"/>
          </w:tcPr>
          <w:p w14:paraId="6CC5D87C" w14:textId="2A443DF1" w:rsidR="00387B76"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The use of ICT does not discriminate against individuals due to access problems (e.g. scotopic sensitivity/use of keyboard/vision/epilepsy</w:t>
            </w:r>
          </w:p>
        </w:tc>
        <w:tc>
          <w:tcPr>
            <w:tcW w:w="1604" w:type="dxa"/>
          </w:tcPr>
          <w:p w14:paraId="7D0F0D19" w14:textId="7081E891" w:rsidR="00387B76"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Ongoing</w:t>
            </w:r>
          </w:p>
        </w:tc>
        <w:tc>
          <w:tcPr>
            <w:tcW w:w="1604" w:type="dxa"/>
          </w:tcPr>
          <w:p w14:paraId="45766241" w14:textId="6B403115" w:rsidR="00387B76"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As recommended by SENDCO and outside agencies</w:t>
            </w:r>
          </w:p>
        </w:tc>
        <w:tc>
          <w:tcPr>
            <w:tcW w:w="1604" w:type="dxa"/>
          </w:tcPr>
          <w:p w14:paraId="1E5CAD1C" w14:textId="77777777" w:rsidR="00387B76"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SENDCO</w:t>
            </w:r>
          </w:p>
          <w:p w14:paraId="69A44049" w14:textId="6F102A06" w:rsidR="008902A7"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Computing curriculum leaders</w:t>
            </w:r>
          </w:p>
        </w:tc>
        <w:tc>
          <w:tcPr>
            <w:tcW w:w="1604" w:type="dxa"/>
          </w:tcPr>
          <w:p w14:paraId="29F6812E" w14:textId="77777777" w:rsidR="00387B76"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HT</w:t>
            </w:r>
          </w:p>
          <w:p w14:paraId="5D432734" w14:textId="266FCD00" w:rsidR="008902A7" w:rsidRPr="008A1FEC" w:rsidRDefault="008902A7"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Governors</w:t>
            </w:r>
          </w:p>
        </w:tc>
      </w:tr>
      <w:tr w:rsidR="00327E9E" w:rsidRPr="008A1FEC" w14:paraId="1F10DDA2" w14:textId="77777777" w:rsidTr="00387B76">
        <w:tc>
          <w:tcPr>
            <w:tcW w:w="1603" w:type="dxa"/>
          </w:tcPr>
          <w:p w14:paraId="6CA6DB03" w14:textId="49277034" w:rsidR="00387B76" w:rsidRPr="008A1FEC" w:rsidRDefault="00346BDB"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Access to the </w:t>
            </w:r>
            <w:r w:rsidR="00945173" w:rsidRPr="008A1FEC">
              <w:rPr>
                <w:rFonts w:asciiTheme="majorHAnsi" w:hAnsiTheme="majorHAnsi" w:cstheme="majorHAnsi"/>
                <w:sz w:val="20"/>
                <w:szCs w:val="20"/>
              </w:rPr>
              <w:t>curriculum</w:t>
            </w:r>
            <w:r w:rsidRPr="008A1FEC">
              <w:rPr>
                <w:rFonts w:asciiTheme="majorHAnsi" w:hAnsiTheme="majorHAnsi" w:cstheme="majorHAnsi"/>
                <w:sz w:val="20"/>
                <w:szCs w:val="20"/>
              </w:rPr>
              <w:t>: Learning environment is appropriate and effective for pupils with disabilities.</w:t>
            </w:r>
          </w:p>
        </w:tc>
        <w:tc>
          <w:tcPr>
            <w:tcW w:w="1603" w:type="dxa"/>
          </w:tcPr>
          <w:p w14:paraId="582CED9C" w14:textId="0065C706"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Engage children in feedback about their learning through verbal feedback/pupil voice/IEP</w:t>
            </w:r>
            <w:r w:rsidR="008A1FEC" w:rsidRPr="008A1FEC">
              <w:rPr>
                <w:rFonts w:asciiTheme="majorHAnsi" w:hAnsiTheme="majorHAnsi" w:cstheme="majorHAnsi"/>
                <w:sz w:val="20"/>
                <w:szCs w:val="20"/>
              </w:rPr>
              <w:t>’s</w:t>
            </w:r>
            <w:r w:rsidR="00945173" w:rsidRPr="008A1FEC">
              <w:rPr>
                <w:rFonts w:asciiTheme="majorHAnsi" w:hAnsiTheme="majorHAnsi" w:cstheme="majorHAnsi"/>
                <w:sz w:val="20"/>
                <w:szCs w:val="20"/>
              </w:rPr>
              <w:t xml:space="preserve">. </w:t>
            </w:r>
            <w:r w:rsidR="008A1FEC" w:rsidRPr="008A1FEC">
              <w:rPr>
                <w:rFonts w:asciiTheme="majorHAnsi" w:hAnsiTheme="majorHAnsi" w:cstheme="majorHAnsi"/>
                <w:sz w:val="20"/>
                <w:szCs w:val="20"/>
              </w:rPr>
              <w:t>Utilise the learning environment to support learning</w:t>
            </w:r>
          </w:p>
        </w:tc>
        <w:tc>
          <w:tcPr>
            <w:tcW w:w="1604" w:type="dxa"/>
          </w:tcPr>
          <w:p w14:paraId="4EA46CB0" w14:textId="22C0B7EA" w:rsidR="00387B76" w:rsidRPr="008A1FEC" w:rsidRDefault="00945173"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Ongoing</w:t>
            </w:r>
          </w:p>
        </w:tc>
        <w:tc>
          <w:tcPr>
            <w:tcW w:w="1604" w:type="dxa"/>
          </w:tcPr>
          <w:p w14:paraId="548FBFB8" w14:textId="0E01694A" w:rsidR="00387B76" w:rsidRPr="008A1FEC" w:rsidRDefault="008A1FEC"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SEND </w:t>
            </w:r>
            <w:r w:rsidR="00945173" w:rsidRPr="008A1FEC">
              <w:rPr>
                <w:rFonts w:asciiTheme="majorHAnsi" w:hAnsiTheme="majorHAnsi" w:cstheme="majorHAnsi"/>
                <w:sz w:val="20"/>
                <w:szCs w:val="20"/>
              </w:rPr>
              <w:t>register.</w:t>
            </w:r>
            <w:r w:rsidRPr="008A1FEC">
              <w:rPr>
                <w:rFonts w:asciiTheme="majorHAnsi" w:hAnsiTheme="majorHAnsi" w:cstheme="majorHAnsi"/>
                <w:sz w:val="20"/>
                <w:szCs w:val="20"/>
              </w:rPr>
              <w:t xml:space="preserve"> </w:t>
            </w:r>
          </w:p>
          <w:p w14:paraId="472D52DC" w14:textId="77777777" w:rsidR="008A1FEC" w:rsidRPr="008A1FEC" w:rsidRDefault="008A1FEC"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Educational visits</w:t>
            </w:r>
          </w:p>
          <w:p w14:paraId="14EA6ED0" w14:textId="18E471EF" w:rsidR="008A1FEC" w:rsidRPr="008A1FEC" w:rsidRDefault="008A1FEC"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Risk assessment</w:t>
            </w:r>
          </w:p>
        </w:tc>
        <w:tc>
          <w:tcPr>
            <w:tcW w:w="1604" w:type="dxa"/>
          </w:tcPr>
          <w:p w14:paraId="7F4892D3" w14:textId="77777777" w:rsidR="00387B76" w:rsidRPr="008A1FEC" w:rsidRDefault="008A1FEC"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Class teachers</w:t>
            </w:r>
          </w:p>
          <w:p w14:paraId="00A9D0FF" w14:textId="4909A535" w:rsidR="008A1FEC" w:rsidRPr="008A1FEC" w:rsidRDefault="008A1FEC"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Curriculum leaders</w:t>
            </w:r>
          </w:p>
        </w:tc>
        <w:tc>
          <w:tcPr>
            <w:tcW w:w="1604" w:type="dxa"/>
          </w:tcPr>
          <w:p w14:paraId="037DD04C" w14:textId="77777777" w:rsidR="00387B76" w:rsidRPr="008A1FEC" w:rsidRDefault="008A1FEC"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HT </w:t>
            </w:r>
          </w:p>
          <w:p w14:paraId="0DC3794B" w14:textId="19474C7E" w:rsidR="008A1FEC" w:rsidRPr="008A1FEC" w:rsidRDefault="008A1FEC"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SENDCO</w:t>
            </w:r>
          </w:p>
        </w:tc>
      </w:tr>
      <w:tr w:rsidR="00327E9E" w:rsidRPr="008A1FEC" w14:paraId="405BCC48" w14:textId="77777777" w:rsidTr="00387B76">
        <w:tc>
          <w:tcPr>
            <w:tcW w:w="1603" w:type="dxa"/>
          </w:tcPr>
          <w:p w14:paraId="65135558" w14:textId="115C7361" w:rsidR="00387B76" w:rsidRPr="008A1FEC" w:rsidRDefault="00346BDB"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Access to the wider curriculum:</w:t>
            </w:r>
          </w:p>
        </w:tc>
        <w:tc>
          <w:tcPr>
            <w:tcW w:w="1603" w:type="dxa"/>
          </w:tcPr>
          <w:p w14:paraId="31BE1016" w14:textId="5DBC742A" w:rsidR="00387B76" w:rsidRPr="008A1FEC" w:rsidRDefault="007A0C9F"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Ensure no pupils are excluded from activities on disability </w:t>
            </w:r>
            <w:r w:rsidR="00945173" w:rsidRPr="008A1FEC">
              <w:rPr>
                <w:rFonts w:asciiTheme="majorHAnsi" w:hAnsiTheme="majorHAnsi" w:cstheme="majorHAnsi"/>
                <w:sz w:val="20"/>
                <w:szCs w:val="20"/>
              </w:rPr>
              <w:t>ground unless</w:t>
            </w:r>
            <w:r w:rsidRPr="008A1FEC">
              <w:rPr>
                <w:rFonts w:asciiTheme="majorHAnsi" w:hAnsiTheme="majorHAnsi" w:cstheme="majorHAnsi"/>
                <w:sz w:val="20"/>
                <w:szCs w:val="20"/>
              </w:rPr>
              <w:t xml:space="preserve"> health and safety </w:t>
            </w:r>
            <w:r w:rsidR="00945173">
              <w:rPr>
                <w:rFonts w:asciiTheme="majorHAnsi" w:hAnsiTheme="majorHAnsi" w:cstheme="majorHAnsi"/>
                <w:sz w:val="20"/>
                <w:szCs w:val="20"/>
              </w:rPr>
              <w:t xml:space="preserve">are </w:t>
            </w:r>
            <w:r w:rsidRPr="008A1FEC">
              <w:rPr>
                <w:rFonts w:asciiTheme="majorHAnsi" w:hAnsiTheme="majorHAnsi" w:cstheme="majorHAnsi"/>
                <w:sz w:val="20"/>
                <w:szCs w:val="20"/>
              </w:rPr>
              <w:t>a concern.</w:t>
            </w:r>
          </w:p>
        </w:tc>
        <w:tc>
          <w:tcPr>
            <w:tcW w:w="1604" w:type="dxa"/>
          </w:tcPr>
          <w:p w14:paraId="637BE891" w14:textId="3D34C187"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Ongoing</w:t>
            </w:r>
          </w:p>
        </w:tc>
        <w:tc>
          <w:tcPr>
            <w:tcW w:w="1604" w:type="dxa"/>
          </w:tcPr>
          <w:p w14:paraId="5433B0F5" w14:textId="7A9F397E"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SEND </w:t>
            </w:r>
            <w:r w:rsidR="00945173" w:rsidRPr="008A1FEC">
              <w:rPr>
                <w:rFonts w:asciiTheme="majorHAnsi" w:hAnsiTheme="majorHAnsi" w:cstheme="majorHAnsi"/>
                <w:sz w:val="20"/>
                <w:szCs w:val="20"/>
              </w:rPr>
              <w:t>register.</w:t>
            </w:r>
          </w:p>
          <w:p w14:paraId="043F8020" w14:textId="77777777"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Educational visits</w:t>
            </w:r>
          </w:p>
          <w:p w14:paraId="2395F4F2" w14:textId="4F72A492"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Risk Assessment</w:t>
            </w:r>
          </w:p>
        </w:tc>
        <w:tc>
          <w:tcPr>
            <w:tcW w:w="1604" w:type="dxa"/>
          </w:tcPr>
          <w:p w14:paraId="4563EBDC" w14:textId="77777777"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Class teachers</w:t>
            </w:r>
          </w:p>
          <w:p w14:paraId="4AE29B77" w14:textId="443A1757"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Curriculum leaders</w:t>
            </w:r>
          </w:p>
        </w:tc>
        <w:tc>
          <w:tcPr>
            <w:tcW w:w="1604" w:type="dxa"/>
          </w:tcPr>
          <w:p w14:paraId="3F413A1D" w14:textId="77777777"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HT</w:t>
            </w:r>
          </w:p>
          <w:p w14:paraId="7272FCDE" w14:textId="257A4514"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SENDCO</w:t>
            </w:r>
          </w:p>
        </w:tc>
      </w:tr>
      <w:tr w:rsidR="00327E9E" w:rsidRPr="008A1FEC" w14:paraId="64A53190" w14:textId="77777777" w:rsidTr="00387B76">
        <w:tc>
          <w:tcPr>
            <w:tcW w:w="1603" w:type="dxa"/>
          </w:tcPr>
          <w:p w14:paraId="1CB8B4E9" w14:textId="1749002F" w:rsidR="00387B76" w:rsidRPr="008A1FEC" w:rsidRDefault="00346BDB"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School premises</w:t>
            </w:r>
          </w:p>
        </w:tc>
        <w:tc>
          <w:tcPr>
            <w:tcW w:w="1603" w:type="dxa"/>
          </w:tcPr>
          <w:p w14:paraId="7500FE72" w14:textId="26B81A09" w:rsidR="00387B76" w:rsidRPr="008A1FEC" w:rsidRDefault="007A0C9F"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Ensure P</w:t>
            </w:r>
            <w:r w:rsidR="008E6D75" w:rsidRPr="008A1FEC">
              <w:rPr>
                <w:rFonts w:asciiTheme="majorHAnsi" w:hAnsiTheme="majorHAnsi" w:cstheme="majorHAnsi"/>
                <w:sz w:val="20"/>
                <w:szCs w:val="20"/>
              </w:rPr>
              <w:t>ersonal Emergency Evacuation Plans are in place</w:t>
            </w:r>
            <w:r w:rsidR="00945173" w:rsidRPr="008A1FEC">
              <w:rPr>
                <w:rFonts w:asciiTheme="majorHAnsi" w:hAnsiTheme="majorHAnsi" w:cstheme="majorHAnsi"/>
                <w:sz w:val="20"/>
                <w:szCs w:val="20"/>
              </w:rPr>
              <w:t xml:space="preserve">. </w:t>
            </w:r>
            <w:r w:rsidR="008E6D75" w:rsidRPr="008A1FEC">
              <w:rPr>
                <w:rFonts w:asciiTheme="majorHAnsi" w:hAnsiTheme="majorHAnsi" w:cstheme="majorHAnsi"/>
                <w:sz w:val="20"/>
                <w:szCs w:val="20"/>
              </w:rPr>
              <w:t xml:space="preserve">Review fire evacuation procedure </w:t>
            </w:r>
            <w:r w:rsidR="00945173" w:rsidRPr="008A1FEC">
              <w:rPr>
                <w:rFonts w:asciiTheme="majorHAnsi" w:hAnsiTheme="majorHAnsi" w:cstheme="majorHAnsi"/>
                <w:sz w:val="20"/>
                <w:szCs w:val="20"/>
              </w:rPr>
              <w:t>is</w:t>
            </w:r>
            <w:r w:rsidR="008E6D75" w:rsidRPr="008A1FEC">
              <w:rPr>
                <w:rFonts w:asciiTheme="majorHAnsi" w:hAnsiTheme="majorHAnsi" w:cstheme="majorHAnsi"/>
                <w:sz w:val="20"/>
                <w:szCs w:val="20"/>
              </w:rPr>
              <w:t xml:space="preserve"> regularly Annual review of Fire and Safety signage.</w:t>
            </w:r>
          </w:p>
        </w:tc>
        <w:tc>
          <w:tcPr>
            <w:tcW w:w="1604" w:type="dxa"/>
          </w:tcPr>
          <w:p w14:paraId="422E5745" w14:textId="1F0D40CF"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Ongoing</w:t>
            </w:r>
          </w:p>
        </w:tc>
        <w:tc>
          <w:tcPr>
            <w:tcW w:w="1604" w:type="dxa"/>
          </w:tcPr>
          <w:p w14:paraId="1A6EF287" w14:textId="77777777"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Medical records</w:t>
            </w:r>
          </w:p>
          <w:p w14:paraId="06D6D5A6" w14:textId="39EF0606"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SEND register</w:t>
            </w:r>
          </w:p>
        </w:tc>
        <w:tc>
          <w:tcPr>
            <w:tcW w:w="1604" w:type="dxa"/>
          </w:tcPr>
          <w:p w14:paraId="5311E701" w14:textId="77777777"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Site Manager and Operations Manager</w:t>
            </w:r>
          </w:p>
          <w:p w14:paraId="75E16270" w14:textId="77777777"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HT </w:t>
            </w:r>
          </w:p>
          <w:p w14:paraId="510A6D9C" w14:textId="77777777"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Class teacher</w:t>
            </w:r>
          </w:p>
          <w:p w14:paraId="7ACF0423" w14:textId="3FC9F1DA"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1:1 TA’s</w:t>
            </w:r>
          </w:p>
        </w:tc>
        <w:tc>
          <w:tcPr>
            <w:tcW w:w="1604" w:type="dxa"/>
          </w:tcPr>
          <w:p w14:paraId="1D9308D5" w14:textId="77777777"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HT</w:t>
            </w:r>
          </w:p>
          <w:p w14:paraId="34D29434" w14:textId="77777777"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Site Manager</w:t>
            </w:r>
          </w:p>
          <w:p w14:paraId="72DEB3D0" w14:textId="64F17F9F"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Business and Operations Manager</w:t>
            </w:r>
          </w:p>
        </w:tc>
      </w:tr>
      <w:tr w:rsidR="00327E9E" w:rsidRPr="008A1FEC" w14:paraId="2644A4BE" w14:textId="77777777" w:rsidTr="00387B76">
        <w:tc>
          <w:tcPr>
            <w:tcW w:w="1603" w:type="dxa"/>
          </w:tcPr>
          <w:p w14:paraId="306B5D05" w14:textId="2CC36B58" w:rsidR="00387B76" w:rsidRPr="008A1FEC" w:rsidRDefault="00346BDB"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lastRenderedPageBreak/>
              <w:t>Attitudes and behaviours:</w:t>
            </w:r>
          </w:p>
        </w:tc>
        <w:tc>
          <w:tcPr>
            <w:tcW w:w="1603" w:type="dxa"/>
          </w:tcPr>
          <w:p w14:paraId="21DC5E63" w14:textId="095AC7C8" w:rsidR="00387B76" w:rsidRPr="008A1FEC" w:rsidRDefault="008E6D75"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Curriculum content review to ensure that it promotes understanding and a positive approach to disabilities</w:t>
            </w:r>
            <w:r w:rsidR="00945173" w:rsidRPr="008A1FEC">
              <w:rPr>
                <w:rFonts w:asciiTheme="majorHAnsi" w:hAnsiTheme="majorHAnsi" w:cstheme="majorHAnsi"/>
                <w:sz w:val="20"/>
                <w:szCs w:val="20"/>
              </w:rPr>
              <w:t xml:space="preserve">. </w:t>
            </w:r>
            <w:r w:rsidRPr="008A1FEC">
              <w:rPr>
                <w:rFonts w:asciiTheme="majorHAnsi" w:hAnsiTheme="majorHAnsi" w:cstheme="majorHAnsi"/>
                <w:sz w:val="20"/>
                <w:szCs w:val="20"/>
              </w:rPr>
              <w:t xml:space="preserve">Ensure all achievements </w:t>
            </w:r>
            <w:r w:rsidR="00945173" w:rsidRPr="008A1FEC">
              <w:rPr>
                <w:rFonts w:asciiTheme="majorHAnsi" w:hAnsiTheme="majorHAnsi" w:cstheme="majorHAnsi"/>
                <w:sz w:val="20"/>
                <w:szCs w:val="20"/>
              </w:rPr>
              <w:t>are celebrated</w:t>
            </w:r>
            <w:r w:rsidR="00A77300" w:rsidRPr="008A1FEC">
              <w:rPr>
                <w:rFonts w:asciiTheme="majorHAnsi" w:hAnsiTheme="majorHAnsi" w:cstheme="majorHAnsi"/>
                <w:sz w:val="20"/>
                <w:szCs w:val="20"/>
              </w:rPr>
              <w:t>, including achievements of children with disabilities.</w:t>
            </w:r>
          </w:p>
        </w:tc>
        <w:tc>
          <w:tcPr>
            <w:tcW w:w="1604" w:type="dxa"/>
          </w:tcPr>
          <w:p w14:paraId="1E1DC014" w14:textId="0E06796B" w:rsidR="00387B76"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Ongoing</w:t>
            </w:r>
          </w:p>
        </w:tc>
        <w:tc>
          <w:tcPr>
            <w:tcW w:w="1604" w:type="dxa"/>
          </w:tcPr>
          <w:p w14:paraId="5C959A28" w14:textId="77777777" w:rsidR="00387B76"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LTP’s</w:t>
            </w:r>
          </w:p>
          <w:p w14:paraId="05ADA0CB" w14:textId="77777777"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MTP’s</w:t>
            </w:r>
          </w:p>
          <w:p w14:paraId="6C97B36B" w14:textId="77777777"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PSHE curri</w:t>
            </w:r>
            <w:r w:rsidR="004E1A1D" w:rsidRPr="008A1FEC">
              <w:rPr>
                <w:rFonts w:asciiTheme="majorHAnsi" w:hAnsiTheme="majorHAnsi" w:cstheme="majorHAnsi"/>
                <w:sz w:val="20"/>
                <w:szCs w:val="20"/>
              </w:rPr>
              <w:t>culum</w:t>
            </w:r>
          </w:p>
          <w:p w14:paraId="765E7702" w14:textId="25998D09"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Pastoral interventions</w:t>
            </w:r>
          </w:p>
        </w:tc>
        <w:tc>
          <w:tcPr>
            <w:tcW w:w="1604" w:type="dxa"/>
          </w:tcPr>
          <w:p w14:paraId="69302808" w14:textId="77777777"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Class teacher</w:t>
            </w:r>
          </w:p>
          <w:p w14:paraId="6C895F02" w14:textId="77777777"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Curriculum leaders</w:t>
            </w:r>
          </w:p>
          <w:p w14:paraId="21088D53" w14:textId="108A013F"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Pastoral TA</w:t>
            </w:r>
          </w:p>
        </w:tc>
        <w:tc>
          <w:tcPr>
            <w:tcW w:w="1604" w:type="dxa"/>
          </w:tcPr>
          <w:p w14:paraId="06531AD2" w14:textId="77777777" w:rsidR="00387B76"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HT </w:t>
            </w:r>
          </w:p>
          <w:p w14:paraId="60227DE5" w14:textId="1B1FACEF" w:rsidR="004E1A1D" w:rsidRPr="008A1FEC" w:rsidRDefault="004E1A1D"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Curriculum leaders</w:t>
            </w:r>
          </w:p>
        </w:tc>
      </w:tr>
      <w:tr w:rsidR="00327E9E" w:rsidRPr="008A1FEC" w14:paraId="023D9220" w14:textId="77777777" w:rsidTr="00387B76">
        <w:tc>
          <w:tcPr>
            <w:tcW w:w="1603" w:type="dxa"/>
          </w:tcPr>
          <w:p w14:paraId="3CB8AA3A" w14:textId="7A20EB57" w:rsidR="00A77300" w:rsidRPr="008A1FEC" w:rsidRDefault="00A77300"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Communication:</w:t>
            </w:r>
          </w:p>
        </w:tc>
        <w:tc>
          <w:tcPr>
            <w:tcW w:w="1603" w:type="dxa"/>
          </w:tcPr>
          <w:p w14:paraId="13673BAE" w14:textId="2D518D1A" w:rsidR="00A77300" w:rsidRPr="008A1FEC" w:rsidRDefault="00A77300"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Letters to parents in multimedia format (hard copy/website/emailed. Ensure staff are aware of any additional formats required. Ensure parents know where to ask for</w:t>
            </w:r>
            <w:r w:rsidR="00327E9E" w:rsidRPr="008A1FEC">
              <w:rPr>
                <w:rFonts w:asciiTheme="majorHAnsi" w:hAnsiTheme="majorHAnsi" w:cstheme="majorHAnsi"/>
                <w:sz w:val="20"/>
                <w:szCs w:val="20"/>
              </w:rPr>
              <w:t xml:space="preserve"> additional formats.</w:t>
            </w:r>
          </w:p>
        </w:tc>
        <w:tc>
          <w:tcPr>
            <w:tcW w:w="1604" w:type="dxa"/>
          </w:tcPr>
          <w:p w14:paraId="7A69360F" w14:textId="10EB23C2" w:rsidR="00A77300"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Ongoing</w:t>
            </w:r>
          </w:p>
        </w:tc>
        <w:tc>
          <w:tcPr>
            <w:tcW w:w="1604" w:type="dxa"/>
          </w:tcPr>
          <w:p w14:paraId="314BD1F7" w14:textId="331CB899"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ICT equipment to change fonts etc</w:t>
            </w:r>
          </w:p>
        </w:tc>
        <w:tc>
          <w:tcPr>
            <w:tcW w:w="1604" w:type="dxa"/>
          </w:tcPr>
          <w:p w14:paraId="5D1EE4CD" w14:textId="77777777" w:rsidR="00A77300"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Admin staff</w:t>
            </w:r>
          </w:p>
          <w:p w14:paraId="61970992" w14:textId="77777777"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Class teachers</w:t>
            </w:r>
          </w:p>
          <w:p w14:paraId="44C2B597" w14:textId="7BC7B12D"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HT</w:t>
            </w:r>
          </w:p>
        </w:tc>
        <w:tc>
          <w:tcPr>
            <w:tcW w:w="1604" w:type="dxa"/>
          </w:tcPr>
          <w:p w14:paraId="50B9BADB" w14:textId="77777777" w:rsidR="00A77300"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HT </w:t>
            </w:r>
          </w:p>
          <w:p w14:paraId="7CBD38EB" w14:textId="17A5EC21"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Governors</w:t>
            </w:r>
          </w:p>
        </w:tc>
      </w:tr>
      <w:tr w:rsidR="008A1FEC" w:rsidRPr="008A1FEC" w14:paraId="0672B1B9" w14:textId="77777777" w:rsidTr="00387B76">
        <w:tc>
          <w:tcPr>
            <w:tcW w:w="1603" w:type="dxa"/>
          </w:tcPr>
          <w:p w14:paraId="6E097EA9" w14:textId="3DBF0611"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Staff:</w:t>
            </w:r>
          </w:p>
        </w:tc>
        <w:tc>
          <w:tcPr>
            <w:tcW w:w="1603" w:type="dxa"/>
          </w:tcPr>
          <w:p w14:paraId="7D4CFEC5" w14:textId="54ABEFBF"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Monitor data in relation to recruitment, </w:t>
            </w:r>
            <w:r w:rsidR="00945173" w:rsidRPr="008A1FEC">
              <w:rPr>
                <w:rFonts w:asciiTheme="majorHAnsi" w:hAnsiTheme="majorHAnsi" w:cstheme="majorHAnsi"/>
                <w:sz w:val="20"/>
                <w:szCs w:val="20"/>
              </w:rPr>
              <w:t>retention,</w:t>
            </w:r>
            <w:r w:rsidRPr="008A1FEC">
              <w:rPr>
                <w:rFonts w:asciiTheme="majorHAnsi" w:hAnsiTheme="majorHAnsi" w:cstheme="majorHAnsi"/>
                <w:sz w:val="20"/>
                <w:szCs w:val="20"/>
              </w:rPr>
              <w:t xml:space="preserve"> and professional development. Encourage the disclosure of disability.</w:t>
            </w:r>
          </w:p>
        </w:tc>
        <w:tc>
          <w:tcPr>
            <w:tcW w:w="1604" w:type="dxa"/>
          </w:tcPr>
          <w:p w14:paraId="0DD6C2A1" w14:textId="4A677D85"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Ongoing</w:t>
            </w:r>
          </w:p>
        </w:tc>
        <w:tc>
          <w:tcPr>
            <w:tcW w:w="1604" w:type="dxa"/>
          </w:tcPr>
          <w:p w14:paraId="02F56618" w14:textId="0D37422C"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Staff Recruitment Training</w:t>
            </w:r>
          </w:p>
        </w:tc>
        <w:tc>
          <w:tcPr>
            <w:tcW w:w="1604" w:type="dxa"/>
          </w:tcPr>
          <w:p w14:paraId="162DBE23" w14:textId="77777777"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 xml:space="preserve">HT </w:t>
            </w:r>
          </w:p>
          <w:p w14:paraId="1B5A64C3" w14:textId="097E1A4B"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Governors</w:t>
            </w:r>
          </w:p>
        </w:tc>
        <w:tc>
          <w:tcPr>
            <w:tcW w:w="1604" w:type="dxa"/>
          </w:tcPr>
          <w:p w14:paraId="75D84F9A" w14:textId="086BDA39" w:rsidR="00327E9E" w:rsidRPr="008A1FEC" w:rsidRDefault="00327E9E" w:rsidP="008A1FEC">
            <w:pPr>
              <w:pStyle w:val="BasicParagraph"/>
              <w:suppressAutoHyphens/>
              <w:rPr>
                <w:rFonts w:asciiTheme="majorHAnsi" w:hAnsiTheme="majorHAnsi" w:cstheme="majorHAnsi"/>
                <w:sz w:val="20"/>
                <w:szCs w:val="20"/>
              </w:rPr>
            </w:pPr>
            <w:r w:rsidRPr="008A1FEC">
              <w:rPr>
                <w:rFonts w:asciiTheme="majorHAnsi" w:hAnsiTheme="majorHAnsi" w:cstheme="majorHAnsi"/>
                <w:sz w:val="20"/>
                <w:szCs w:val="20"/>
              </w:rPr>
              <w:t>HT Governors</w:t>
            </w:r>
          </w:p>
        </w:tc>
      </w:tr>
    </w:tbl>
    <w:p w14:paraId="4F0D1D69" w14:textId="5F4E3299" w:rsidR="00D641CF" w:rsidRPr="00B9697B" w:rsidRDefault="00D641CF" w:rsidP="00B9697B">
      <w:pPr>
        <w:pStyle w:val="BasicParagraph"/>
        <w:suppressAutoHyphens/>
        <w:jc w:val="both"/>
        <w:rPr>
          <w:rFonts w:ascii="Calibri" w:hAnsi="Calibri" w:cs="Calibri"/>
          <w:sz w:val="22"/>
          <w:szCs w:val="22"/>
        </w:rPr>
      </w:pPr>
    </w:p>
    <w:sectPr w:rsidR="00D641CF" w:rsidRPr="00B9697B" w:rsidSect="00017C41">
      <w:headerReference w:type="default" r:id="rId6"/>
      <w:footerReference w:type="default" r:id="rId7"/>
      <w:pgSz w:w="11900" w:h="16840"/>
      <w:pgMar w:top="3969" w:right="1134" w:bottom="22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70D98" w14:textId="77777777" w:rsidR="00C93714" w:rsidRDefault="00C93714" w:rsidP="00C21EC9">
      <w:r>
        <w:separator/>
      </w:r>
    </w:p>
  </w:endnote>
  <w:endnote w:type="continuationSeparator" w:id="0">
    <w:p w14:paraId="78D9E763" w14:textId="77777777" w:rsidR="00C93714" w:rsidRDefault="00C93714" w:rsidP="00C21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altName w:val="Cambria"/>
    <w:charset w:val="00"/>
    <w:family w:val="roman"/>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1788" w14:textId="36D102C7" w:rsidR="00C21EC9" w:rsidRDefault="00C21EC9">
    <w:pPr>
      <w:pStyle w:val="Footer"/>
    </w:pPr>
    <w:r>
      <w:rPr>
        <w:noProof/>
      </w:rPr>
      <w:drawing>
        <wp:anchor distT="0" distB="0" distL="114300" distR="114300" simplePos="0" relativeHeight="251659264" behindDoc="0" locked="0" layoutInCell="1" allowOverlap="1" wp14:anchorId="0B644CBC" wp14:editId="61EF0F43">
          <wp:simplePos x="0" y="0"/>
          <wp:positionH relativeFrom="page">
            <wp:posOffset>0</wp:posOffset>
          </wp:positionH>
          <wp:positionV relativeFrom="page">
            <wp:posOffset>9613265</wp:posOffset>
          </wp:positionV>
          <wp:extent cx="7560000" cy="1080000"/>
          <wp:effectExtent l="0" t="0" r="0" b="0"/>
          <wp:wrapNone/>
          <wp:docPr id="355635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35786" name="Picture 355635786"/>
                  <pic:cNvPicPr/>
                </pic:nvPicPr>
                <pic:blipFill>
                  <a:blip r:embed="rId1">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8FAF0" w14:textId="77777777" w:rsidR="00C93714" w:rsidRDefault="00C93714" w:rsidP="00C21EC9">
      <w:r>
        <w:separator/>
      </w:r>
    </w:p>
  </w:footnote>
  <w:footnote w:type="continuationSeparator" w:id="0">
    <w:p w14:paraId="4ED9E150" w14:textId="77777777" w:rsidR="00C93714" w:rsidRDefault="00C93714" w:rsidP="00C21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CDE90" w14:textId="08E00843" w:rsidR="00C21EC9" w:rsidRDefault="00C21EC9">
    <w:pPr>
      <w:pStyle w:val="Header"/>
    </w:pPr>
    <w:r>
      <w:rPr>
        <w:noProof/>
      </w:rPr>
      <w:drawing>
        <wp:anchor distT="0" distB="0" distL="114300" distR="114300" simplePos="0" relativeHeight="251658240" behindDoc="1" locked="0" layoutInCell="1" allowOverlap="1" wp14:anchorId="15A9B853" wp14:editId="16ED0134">
          <wp:simplePos x="0" y="0"/>
          <wp:positionH relativeFrom="page">
            <wp:posOffset>0</wp:posOffset>
          </wp:positionH>
          <wp:positionV relativeFrom="page">
            <wp:posOffset>0</wp:posOffset>
          </wp:positionV>
          <wp:extent cx="7560000" cy="2109600"/>
          <wp:effectExtent l="0" t="0" r="0" b="0"/>
          <wp:wrapNone/>
          <wp:docPr id="344133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133849" name="Picture 344133849"/>
                  <pic:cNvPicPr/>
                </pic:nvPicPr>
                <pic:blipFill>
                  <a:blip r:embed="rId1">
                    <a:extLst>
                      <a:ext uri="{28A0092B-C50C-407E-A947-70E740481C1C}">
                        <a14:useLocalDpi xmlns:a14="http://schemas.microsoft.com/office/drawing/2010/main" val="0"/>
                      </a:ext>
                    </a:extLst>
                  </a:blip>
                  <a:stretch>
                    <a:fillRect/>
                  </a:stretch>
                </pic:blipFill>
                <pic:spPr>
                  <a:xfrm>
                    <a:off x="0" y="0"/>
                    <a:ext cx="7560000" cy="21096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C9"/>
    <w:rsid w:val="000064F2"/>
    <w:rsid w:val="00017C41"/>
    <w:rsid w:val="00082034"/>
    <w:rsid w:val="0025104A"/>
    <w:rsid w:val="002B3FC6"/>
    <w:rsid w:val="002C2B9D"/>
    <w:rsid w:val="00327E9E"/>
    <w:rsid w:val="00346BDB"/>
    <w:rsid w:val="00387B76"/>
    <w:rsid w:val="00395C5C"/>
    <w:rsid w:val="003C3766"/>
    <w:rsid w:val="00424A4C"/>
    <w:rsid w:val="00455CD5"/>
    <w:rsid w:val="00467F1D"/>
    <w:rsid w:val="004E1A1D"/>
    <w:rsid w:val="004F284B"/>
    <w:rsid w:val="0057370D"/>
    <w:rsid w:val="00586470"/>
    <w:rsid w:val="007A0C9F"/>
    <w:rsid w:val="007B67E9"/>
    <w:rsid w:val="007D6294"/>
    <w:rsid w:val="00837563"/>
    <w:rsid w:val="008902A7"/>
    <w:rsid w:val="008A1FEC"/>
    <w:rsid w:val="008D2228"/>
    <w:rsid w:val="008E3C2F"/>
    <w:rsid w:val="008E6D75"/>
    <w:rsid w:val="009003E0"/>
    <w:rsid w:val="00945173"/>
    <w:rsid w:val="009B0FC2"/>
    <w:rsid w:val="00A37D14"/>
    <w:rsid w:val="00A50CC0"/>
    <w:rsid w:val="00A77300"/>
    <w:rsid w:val="00AA4B08"/>
    <w:rsid w:val="00AA7B0E"/>
    <w:rsid w:val="00AC38AD"/>
    <w:rsid w:val="00AE18F3"/>
    <w:rsid w:val="00B06A39"/>
    <w:rsid w:val="00B839B5"/>
    <w:rsid w:val="00B9697B"/>
    <w:rsid w:val="00C21EC9"/>
    <w:rsid w:val="00C93714"/>
    <w:rsid w:val="00D641CF"/>
    <w:rsid w:val="00DE2256"/>
    <w:rsid w:val="00DF2BD5"/>
    <w:rsid w:val="00E05389"/>
    <w:rsid w:val="00E539A9"/>
    <w:rsid w:val="00E774C1"/>
    <w:rsid w:val="00F618AA"/>
    <w:rsid w:val="00FC1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E1C9A"/>
  <w15:chartTrackingRefBased/>
  <w15:docId w15:val="{2C8246B3-879C-674C-B302-96A587C72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E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1E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1E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1E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1E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1E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E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E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E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E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1E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1E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1E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1E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1E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E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E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EC9"/>
    <w:rPr>
      <w:rFonts w:eastAsiaTheme="majorEastAsia" w:cstheme="majorBidi"/>
      <w:color w:val="272727" w:themeColor="text1" w:themeTint="D8"/>
    </w:rPr>
  </w:style>
  <w:style w:type="paragraph" w:styleId="Title">
    <w:name w:val="Title"/>
    <w:basedOn w:val="Normal"/>
    <w:next w:val="Normal"/>
    <w:link w:val="TitleChar"/>
    <w:uiPriority w:val="10"/>
    <w:qFormat/>
    <w:rsid w:val="00C21EC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E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EC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E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EC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1EC9"/>
    <w:rPr>
      <w:i/>
      <w:iCs/>
      <w:color w:val="404040" w:themeColor="text1" w:themeTint="BF"/>
    </w:rPr>
  </w:style>
  <w:style w:type="paragraph" w:styleId="ListParagraph">
    <w:name w:val="List Paragraph"/>
    <w:basedOn w:val="Normal"/>
    <w:uiPriority w:val="34"/>
    <w:qFormat/>
    <w:rsid w:val="00C21EC9"/>
    <w:pPr>
      <w:ind w:left="720"/>
      <w:contextualSpacing/>
    </w:pPr>
  </w:style>
  <w:style w:type="character" w:styleId="IntenseEmphasis">
    <w:name w:val="Intense Emphasis"/>
    <w:basedOn w:val="DefaultParagraphFont"/>
    <w:uiPriority w:val="21"/>
    <w:qFormat/>
    <w:rsid w:val="00C21EC9"/>
    <w:rPr>
      <w:i/>
      <w:iCs/>
      <w:color w:val="2F5496" w:themeColor="accent1" w:themeShade="BF"/>
    </w:rPr>
  </w:style>
  <w:style w:type="paragraph" w:styleId="IntenseQuote">
    <w:name w:val="Intense Quote"/>
    <w:basedOn w:val="Normal"/>
    <w:next w:val="Normal"/>
    <w:link w:val="IntenseQuoteChar"/>
    <w:uiPriority w:val="30"/>
    <w:qFormat/>
    <w:rsid w:val="00C21E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1EC9"/>
    <w:rPr>
      <w:i/>
      <w:iCs/>
      <w:color w:val="2F5496" w:themeColor="accent1" w:themeShade="BF"/>
    </w:rPr>
  </w:style>
  <w:style w:type="character" w:styleId="IntenseReference">
    <w:name w:val="Intense Reference"/>
    <w:basedOn w:val="DefaultParagraphFont"/>
    <w:uiPriority w:val="32"/>
    <w:qFormat/>
    <w:rsid w:val="00C21EC9"/>
    <w:rPr>
      <w:b/>
      <w:bCs/>
      <w:smallCaps/>
      <w:color w:val="2F5496" w:themeColor="accent1" w:themeShade="BF"/>
      <w:spacing w:val="5"/>
    </w:rPr>
  </w:style>
  <w:style w:type="paragraph" w:styleId="Header">
    <w:name w:val="header"/>
    <w:basedOn w:val="Normal"/>
    <w:link w:val="HeaderChar"/>
    <w:uiPriority w:val="99"/>
    <w:unhideWhenUsed/>
    <w:rsid w:val="00C21EC9"/>
    <w:pPr>
      <w:tabs>
        <w:tab w:val="center" w:pos="4680"/>
        <w:tab w:val="right" w:pos="9360"/>
      </w:tabs>
    </w:pPr>
  </w:style>
  <w:style w:type="character" w:customStyle="1" w:styleId="HeaderChar">
    <w:name w:val="Header Char"/>
    <w:basedOn w:val="DefaultParagraphFont"/>
    <w:link w:val="Header"/>
    <w:uiPriority w:val="99"/>
    <w:rsid w:val="00C21EC9"/>
  </w:style>
  <w:style w:type="paragraph" w:styleId="Footer">
    <w:name w:val="footer"/>
    <w:basedOn w:val="Normal"/>
    <w:link w:val="FooterChar"/>
    <w:uiPriority w:val="99"/>
    <w:unhideWhenUsed/>
    <w:rsid w:val="00C21EC9"/>
    <w:pPr>
      <w:tabs>
        <w:tab w:val="center" w:pos="4680"/>
        <w:tab w:val="right" w:pos="9360"/>
      </w:tabs>
    </w:pPr>
  </w:style>
  <w:style w:type="character" w:customStyle="1" w:styleId="FooterChar">
    <w:name w:val="Footer Char"/>
    <w:basedOn w:val="DefaultParagraphFont"/>
    <w:link w:val="Footer"/>
    <w:uiPriority w:val="99"/>
    <w:rsid w:val="00C21EC9"/>
  </w:style>
  <w:style w:type="paragraph" w:customStyle="1" w:styleId="BasicParagraph">
    <w:name w:val="[Basic Paragraph]"/>
    <w:basedOn w:val="Normal"/>
    <w:uiPriority w:val="99"/>
    <w:rsid w:val="00B9697B"/>
    <w:pPr>
      <w:autoSpaceDE w:val="0"/>
      <w:autoSpaceDN w:val="0"/>
      <w:adjustRightInd w:val="0"/>
      <w:spacing w:line="288" w:lineRule="auto"/>
      <w:textAlignment w:val="center"/>
    </w:pPr>
    <w:rPr>
      <w:rFonts w:ascii="Minion Pro" w:hAnsi="Minion Pro" w:cs="Minion Pro"/>
      <w:color w:val="000000"/>
      <w:kern w:val="0"/>
    </w:rPr>
  </w:style>
  <w:style w:type="paragraph" w:styleId="NormalWeb">
    <w:name w:val="Normal (Web)"/>
    <w:basedOn w:val="Normal"/>
    <w:uiPriority w:val="99"/>
    <w:semiHidden/>
    <w:unhideWhenUsed/>
    <w:rsid w:val="009003E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003E0"/>
    <w:rPr>
      <w:i/>
      <w:iCs/>
    </w:rPr>
  </w:style>
  <w:style w:type="table" w:styleId="TableGrid">
    <w:name w:val="Table Grid"/>
    <w:basedOn w:val="TableNormal"/>
    <w:uiPriority w:val="39"/>
    <w:rsid w:val="00387B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733</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Raven</dc:creator>
  <cp:keywords/>
  <dc:description/>
  <cp:lastModifiedBy>Becky Farr</cp:lastModifiedBy>
  <cp:revision>2</cp:revision>
  <dcterms:created xsi:type="dcterms:W3CDTF">2026-03-22T18:24:00Z</dcterms:created>
  <dcterms:modified xsi:type="dcterms:W3CDTF">2026-03-22T18:24:00Z</dcterms:modified>
</cp:coreProperties>
</file>